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8960" w14:textId="77777777" w:rsidR="00483AD2" w:rsidRDefault="00483AD2"/>
    <w:p w14:paraId="70068728" w14:textId="29EB29A5" w:rsidR="00444C6D" w:rsidRPr="00444C6D" w:rsidRDefault="00444C6D" w:rsidP="00444C6D">
      <w:pPr>
        <w:jc w:val="center"/>
        <w:rPr>
          <w:b/>
          <w:bCs/>
          <w:sz w:val="36"/>
          <w:szCs w:val="36"/>
        </w:rPr>
      </w:pPr>
      <w:r w:rsidRPr="00444C6D">
        <w:rPr>
          <w:b/>
          <w:bCs/>
          <w:sz w:val="36"/>
          <w:szCs w:val="36"/>
        </w:rPr>
        <w:t xml:space="preserve">Rollins </w:t>
      </w:r>
      <w:r w:rsidR="00E963A0">
        <w:rPr>
          <w:b/>
          <w:bCs/>
          <w:sz w:val="36"/>
          <w:szCs w:val="36"/>
        </w:rPr>
        <w:t>Wellness Incentive Program</w:t>
      </w:r>
    </w:p>
    <w:p w14:paraId="4C0D9EB0" w14:textId="77777777" w:rsidR="00444C6D" w:rsidRDefault="00444C6D" w:rsidP="00444C6D">
      <w:pPr>
        <w:jc w:val="center"/>
        <w:rPr>
          <w:b/>
          <w:bCs/>
          <w:sz w:val="28"/>
          <w:szCs w:val="28"/>
        </w:rPr>
      </w:pPr>
    </w:p>
    <w:p w14:paraId="50E9062F" w14:textId="64C42A2F" w:rsidR="00B33566" w:rsidRDefault="00B33566" w:rsidP="00FF751C">
      <w:pPr>
        <w:ind w:left="288" w:right="288"/>
      </w:pPr>
      <w:r>
        <w:t xml:space="preserve">Rollins wants </w:t>
      </w:r>
      <w:r w:rsidR="00777F1F">
        <w:t>all</w:t>
      </w:r>
      <w:r w:rsidR="00C036B4">
        <w:t xml:space="preserve"> </w:t>
      </w:r>
      <w:r>
        <w:t xml:space="preserve">employees to make their personal health a priority. </w:t>
      </w:r>
      <w:r w:rsidR="0028232A">
        <w:t>We believe it is important to have routine physicals and to establish a relationship with a primary care provider</w:t>
      </w:r>
      <w:r w:rsidR="0057128D">
        <w:t xml:space="preserve">. To </w:t>
      </w:r>
      <w:r w:rsidR="00C036B4">
        <w:t>support employees</w:t>
      </w:r>
      <w:r w:rsidR="00FB4C84">
        <w:t xml:space="preserve"> with </w:t>
      </w:r>
      <w:r w:rsidR="0057128D">
        <w:t>focusing o</w:t>
      </w:r>
      <w:r w:rsidR="00FB4C84">
        <w:t>n</w:t>
      </w:r>
      <w:r w:rsidR="0057128D">
        <w:t xml:space="preserve"> their health, </w:t>
      </w:r>
      <w:r w:rsidR="00704342">
        <w:t xml:space="preserve">Rollins offers </w:t>
      </w:r>
      <w:r w:rsidR="00CF4B92">
        <w:t>those</w:t>
      </w:r>
      <w:r w:rsidR="00704342">
        <w:t xml:space="preserve"> enrolled in </w:t>
      </w:r>
      <w:r w:rsidR="00226421">
        <w:t xml:space="preserve">a </w:t>
      </w:r>
      <w:r w:rsidR="00CF4B92">
        <w:t xml:space="preserve">medical </w:t>
      </w:r>
      <w:r w:rsidR="00704342">
        <w:t xml:space="preserve">plan </w:t>
      </w:r>
      <w:r w:rsidR="00E80F11">
        <w:t>the opportunity earn wellness incentives by completing an annual physical and establishing a relationship with Everside Health.</w:t>
      </w:r>
    </w:p>
    <w:p w14:paraId="52AF552E" w14:textId="56815C4B" w:rsidR="00E80F11" w:rsidRPr="00E80F11" w:rsidRDefault="00E80F11" w:rsidP="00FF751C">
      <w:pPr>
        <w:ind w:left="288" w:right="288"/>
        <w:rPr>
          <w:b/>
          <w:bCs/>
        </w:rPr>
      </w:pPr>
      <w:r w:rsidRPr="00E80F11">
        <w:rPr>
          <w:b/>
          <w:bCs/>
        </w:rPr>
        <w:t>What is Everside Health?</w:t>
      </w:r>
    </w:p>
    <w:p w14:paraId="565457F6" w14:textId="6BD139F6" w:rsidR="00E80F11" w:rsidRDefault="00E80F11" w:rsidP="00E80F11">
      <w:pPr>
        <w:ind w:left="288" w:right="288"/>
      </w:pPr>
      <w:r>
        <w:t>Rollins is proud to offer Everside Health to all employees. Everside offers in-person and virtual primary care services for everything from preventive ca</w:t>
      </w:r>
      <w:r w:rsidR="00226421">
        <w:t>r</w:t>
      </w:r>
      <w:r>
        <w:t>e to chronic disease management, to mental health services. And Everside is free for employees enrolled in a medical plan, and just $30 per visit for those not enrolled in medical benefits.</w:t>
      </w:r>
    </w:p>
    <w:p w14:paraId="1ACE0598" w14:textId="0B19AAB1" w:rsidR="00E80F11" w:rsidRPr="00CF4B92" w:rsidRDefault="00CF4B92" w:rsidP="00FF751C">
      <w:pPr>
        <w:ind w:left="288" w:right="288"/>
        <w:rPr>
          <w:b/>
          <w:bCs/>
        </w:rPr>
      </w:pPr>
      <w:r w:rsidRPr="00CF4B92">
        <w:rPr>
          <w:b/>
          <w:bCs/>
        </w:rPr>
        <w:t xml:space="preserve">The </w:t>
      </w:r>
      <w:r w:rsidR="00FA445B">
        <w:rPr>
          <w:b/>
          <w:bCs/>
        </w:rPr>
        <w:t>2025</w:t>
      </w:r>
      <w:r w:rsidR="00C036B4">
        <w:rPr>
          <w:b/>
          <w:bCs/>
        </w:rPr>
        <w:t xml:space="preserve"> </w:t>
      </w:r>
      <w:r w:rsidRPr="00CF4B92">
        <w:rPr>
          <w:b/>
          <w:bCs/>
        </w:rPr>
        <w:t>Wellness Incentive Program</w:t>
      </w:r>
    </w:p>
    <w:p w14:paraId="6C7107C4" w14:textId="5063F5F7" w:rsidR="0057128D" w:rsidRPr="004458AD" w:rsidRDefault="00C9425B" w:rsidP="004458AD">
      <w:pPr>
        <w:ind w:left="288" w:right="288"/>
      </w:pPr>
      <w:r>
        <w:t xml:space="preserve">Through the Wellness Incentive Program employees can earn up to $400 by completing the following activities </w:t>
      </w:r>
      <w:r w:rsidR="004458AD">
        <w:t>between</w:t>
      </w:r>
      <w:r>
        <w:t xml:space="preserve"> 10/1/202</w:t>
      </w:r>
      <w:r w:rsidR="00FA445B">
        <w:t>4</w:t>
      </w:r>
      <w:r w:rsidR="004458AD">
        <w:t xml:space="preserve"> and</w:t>
      </w:r>
      <w:r>
        <w:t xml:space="preserve"> 9/30/2</w:t>
      </w:r>
      <w:r w:rsidR="004458AD">
        <w:t>02</w:t>
      </w:r>
      <w:r w:rsidR="00FA445B">
        <w:t>5</w:t>
      </w:r>
      <w:r w:rsidR="004458AD">
        <w:t>:</w:t>
      </w:r>
      <w:r w:rsidR="0057128D">
        <w:rPr>
          <w:rFonts w:eastAsia="Times New Roman"/>
        </w:rPr>
        <w:t xml:space="preserve"> </w:t>
      </w:r>
    </w:p>
    <w:p w14:paraId="4743E96E" w14:textId="0F0970C5" w:rsidR="0057128D" w:rsidRDefault="0057128D" w:rsidP="0057128D">
      <w:pPr>
        <w:numPr>
          <w:ilvl w:val="0"/>
          <w:numId w:val="10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Employees must complete an annual wellness visit AND register for Everside to earn</w:t>
      </w:r>
      <w:r w:rsidR="00DF65EC">
        <w:rPr>
          <w:rFonts w:eastAsia="Times New Roman"/>
        </w:rPr>
        <w:t xml:space="preserve"> the base incentive of</w:t>
      </w:r>
      <w:r>
        <w:rPr>
          <w:rFonts w:eastAsia="Times New Roman"/>
        </w:rPr>
        <w:t xml:space="preserve"> </w:t>
      </w:r>
      <w:r w:rsidR="00777F1F">
        <w:rPr>
          <w:rFonts w:eastAsia="Times New Roman"/>
        </w:rPr>
        <w:t xml:space="preserve">$300. </w:t>
      </w:r>
    </w:p>
    <w:p w14:paraId="135F0B4A" w14:textId="0D95A427" w:rsidR="0057128D" w:rsidRDefault="0057128D" w:rsidP="000A7216">
      <w:pPr>
        <w:numPr>
          <w:ilvl w:val="0"/>
          <w:numId w:val="10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Employees may earn an additional $100 if they visit an Everside Health provider (either on-site or virtual)</w:t>
      </w:r>
    </w:p>
    <w:p w14:paraId="7CF29E14" w14:textId="77777777" w:rsidR="000A7216" w:rsidRDefault="000A7216" w:rsidP="000A7216">
      <w:pPr>
        <w:spacing w:after="0" w:line="240" w:lineRule="auto"/>
        <w:ind w:left="360"/>
        <w:textAlignment w:val="center"/>
        <w:rPr>
          <w:rFonts w:eastAsia="Times New Roman"/>
        </w:rPr>
      </w:pPr>
    </w:p>
    <w:p w14:paraId="4040BFB1" w14:textId="1C05A95C" w:rsidR="0057128D" w:rsidRPr="000A7216" w:rsidRDefault="0057128D" w:rsidP="000A7216">
      <w:pPr>
        <w:spacing w:after="0" w:line="240" w:lineRule="auto"/>
        <w:ind w:left="360"/>
        <w:textAlignment w:val="center"/>
        <w:rPr>
          <w:rFonts w:eastAsia="Times New Roman"/>
        </w:rPr>
      </w:pPr>
      <w:r w:rsidRPr="000A7216">
        <w:rPr>
          <w:rFonts w:eastAsia="Times New Roman"/>
        </w:rPr>
        <w:t xml:space="preserve">Employees who complete these activities </w:t>
      </w:r>
      <w:r w:rsidR="000A7216">
        <w:rPr>
          <w:rFonts w:eastAsia="Times New Roman"/>
        </w:rPr>
        <w:t>by 9/30/202</w:t>
      </w:r>
      <w:r w:rsidR="00FA445B">
        <w:rPr>
          <w:rFonts w:eastAsia="Times New Roman"/>
        </w:rPr>
        <w:t>5</w:t>
      </w:r>
      <w:r w:rsidR="000A7216">
        <w:rPr>
          <w:rFonts w:eastAsia="Times New Roman"/>
        </w:rPr>
        <w:t xml:space="preserve"> </w:t>
      </w:r>
      <w:r w:rsidRPr="000A7216">
        <w:rPr>
          <w:rFonts w:eastAsia="Times New Roman"/>
        </w:rPr>
        <w:t xml:space="preserve">will receive the </w:t>
      </w:r>
      <w:r w:rsidR="0090410D">
        <w:rPr>
          <w:rFonts w:eastAsia="Times New Roman"/>
        </w:rPr>
        <w:t xml:space="preserve">wellness </w:t>
      </w:r>
      <w:r w:rsidRPr="000A7216">
        <w:rPr>
          <w:rFonts w:eastAsia="Times New Roman"/>
        </w:rPr>
        <w:t xml:space="preserve">incentive in January </w:t>
      </w:r>
      <w:r w:rsidR="000A7216">
        <w:rPr>
          <w:rFonts w:eastAsia="Times New Roman"/>
        </w:rPr>
        <w:t>202</w:t>
      </w:r>
      <w:r w:rsidR="00FA445B">
        <w:rPr>
          <w:rFonts w:eastAsia="Times New Roman"/>
        </w:rPr>
        <w:t>6</w:t>
      </w:r>
      <w:r w:rsidR="000A7216">
        <w:rPr>
          <w:rFonts w:eastAsia="Times New Roman"/>
        </w:rPr>
        <w:t>.</w:t>
      </w:r>
    </w:p>
    <w:p w14:paraId="0F06D0C8" w14:textId="77777777" w:rsidR="0057128D" w:rsidRDefault="0057128D" w:rsidP="0057128D">
      <w:r>
        <w:t> </w:t>
      </w:r>
    </w:p>
    <w:p w14:paraId="48A63D78" w14:textId="487CED69" w:rsidR="00461F89" w:rsidRDefault="00461F89" w:rsidP="00461F89">
      <w:pPr>
        <w:ind w:left="288" w:right="288"/>
        <w:rPr>
          <w:b/>
          <w:bCs/>
        </w:rPr>
      </w:pPr>
      <w:r>
        <w:rPr>
          <w:b/>
          <w:bCs/>
        </w:rPr>
        <w:t>How are the Wellness Incentives Reimbursed?</w:t>
      </w:r>
    </w:p>
    <w:p w14:paraId="5BC7D54F" w14:textId="546FD9B3" w:rsidR="00461F89" w:rsidRPr="00461F89" w:rsidRDefault="00461F89" w:rsidP="00461F89">
      <w:pPr>
        <w:ind w:left="288" w:right="288"/>
      </w:pPr>
      <w:r w:rsidRPr="00461F89">
        <w:t>Wellness Incentives are provide</w:t>
      </w:r>
      <w:r>
        <w:t>d</w:t>
      </w:r>
      <w:r w:rsidRPr="00461F89">
        <w:t xml:space="preserve"> to employees through either their H</w:t>
      </w:r>
      <w:r w:rsidR="009D6B2B">
        <w:t xml:space="preserve">ealth </w:t>
      </w:r>
      <w:r w:rsidRPr="00461F89">
        <w:t>S</w:t>
      </w:r>
      <w:r w:rsidR="009D6B2B">
        <w:t xml:space="preserve">avings </w:t>
      </w:r>
      <w:r w:rsidRPr="00461F89">
        <w:t>A</w:t>
      </w:r>
      <w:r w:rsidR="009D6B2B">
        <w:t>ccount (HSA)</w:t>
      </w:r>
      <w:r w:rsidRPr="00461F89">
        <w:t xml:space="preserve"> or H</w:t>
      </w:r>
      <w:r w:rsidR="009D6B2B">
        <w:t xml:space="preserve">ealth </w:t>
      </w:r>
      <w:r w:rsidRPr="00461F89">
        <w:t>R</w:t>
      </w:r>
      <w:r w:rsidR="009D6B2B">
        <w:t xml:space="preserve">eimbursement </w:t>
      </w:r>
      <w:r w:rsidRPr="00461F89">
        <w:t>A</w:t>
      </w:r>
      <w:r w:rsidR="009D6B2B">
        <w:t>ccount (HRA)</w:t>
      </w:r>
      <w:r w:rsidRPr="00461F89">
        <w:t>, depending on medical plan enrollment</w:t>
      </w:r>
      <w:r>
        <w:t>:</w:t>
      </w:r>
    </w:p>
    <w:p w14:paraId="378D4A15" w14:textId="561CD4B0" w:rsidR="00461F89" w:rsidRDefault="00461F89" w:rsidP="00461F89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Health Savings Account (HSA) </w:t>
      </w:r>
    </w:p>
    <w:p w14:paraId="425FC838" w14:textId="5F0734E6" w:rsidR="00461F89" w:rsidRDefault="00461F89" w:rsidP="00461F89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Employees enroll</w:t>
      </w:r>
      <w:r w:rsidR="008B2BD7">
        <w:rPr>
          <w:rFonts w:eastAsia="Times New Roman"/>
        </w:rPr>
        <w:t>ed</w:t>
      </w:r>
      <w:r>
        <w:rPr>
          <w:rFonts w:eastAsia="Times New Roman"/>
        </w:rPr>
        <w:t xml:space="preserve"> in a HDHP HSA eligible medical plan must enroll in the HSA Bank health spending account for Rollins to fund the HSA with the wellness incentive. </w:t>
      </w:r>
    </w:p>
    <w:p w14:paraId="6F90D5D9" w14:textId="77777777" w:rsidR="00461F89" w:rsidRDefault="00461F89" w:rsidP="00461F89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An HSA is an individually owned account so you must affirmatively consent to opening an HSA. If you do not consent, then you will forfeit the wellness incentive.</w:t>
      </w:r>
    </w:p>
    <w:p w14:paraId="2268C6F1" w14:textId="77777777" w:rsidR="00461F89" w:rsidRDefault="00461F89" w:rsidP="00461F89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By consenting, you agree that you do not have any coverage that would disqualify you or Rollins from contributing to an HSA.</w:t>
      </w:r>
    </w:p>
    <w:p w14:paraId="28A4CE9D" w14:textId="77777777" w:rsidR="00461F89" w:rsidRDefault="00461F89" w:rsidP="00461F89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Examples of disqualifying coverage include:</w:t>
      </w:r>
    </w:p>
    <w:p w14:paraId="55972650" w14:textId="3293A188" w:rsidR="00461F89" w:rsidRDefault="00461F89" w:rsidP="00461F89">
      <w:pPr>
        <w:numPr>
          <w:ilvl w:val="2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General purpose Healthcare Flexible Spending Account (FSA) — including a spouse’s </w:t>
      </w:r>
      <w:r w:rsidR="00777F1F">
        <w:rPr>
          <w:rFonts w:eastAsia="Times New Roman"/>
        </w:rPr>
        <w:t>FSA.</w:t>
      </w:r>
    </w:p>
    <w:p w14:paraId="22A5BDA1" w14:textId="77777777" w:rsidR="00461F89" w:rsidRDefault="00461F89" w:rsidP="00461F89">
      <w:pPr>
        <w:numPr>
          <w:ilvl w:val="2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lastRenderedPageBreak/>
        <w:t>Enrollment in a medical plan other than a qualifying high deductible health plan (HDHP)</w:t>
      </w:r>
    </w:p>
    <w:p w14:paraId="4B6898E9" w14:textId="3CD47C59" w:rsidR="00461F89" w:rsidRDefault="00461F89" w:rsidP="00461F89">
      <w:pPr>
        <w:numPr>
          <w:ilvl w:val="2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Medicare, </w:t>
      </w:r>
      <w:r w:rsidR="00777F1F">
        <w:rPr>
          <w:rFonts w:eastAsia="Times New Roman"/>
        </w:rPr>
        <w:t>Medicaid,</w:t>
      </w:r>
      <w:r>
        <w:rPr>
          <w:rFonts w:eastAsia="Times New Roman"/>
        </w:rPr>
        <w:t xml:space="preserve"> or Tricare coverage</w:t>
      </w:r>
    </w:p>
    <w:p w14:paraId="06BF112B" w14:textId="539A979A" w:rsidR="00461F89" w:rsidRDefault="00461F89" w:rsidP="00461F89">
      <w:pPr>
        <w:numPr>
          <w:ilvl w:val="2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VA medical benefits received during the last three </w:t>
      </w:r>
      <w:r w:rsidR="00777F1F">
        <w:rPr>
          <w:rFonts w:eastAsia="Times New Roman"/>
        </w:rPr>
        <w:t>months.</w:t>
      </w:r>
    </w:p>
    <w:p w14:paraId="6B024F06" w14:textId="3285395E" w:rsidR="00461F89" w:rsidRDefault="00461F89" w:rsidP="00461F89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If you open an HSA and later become ineligible, it is your responsibility to notify Rollins Benefits Enrollment Center immediately to stop employee and employer contributions</w:t>
      </w:r>
      <w:r w:rsidR="008B2BD7">
        <w:rPr>
          <w:rFonts w:eastAsia="Times New Roman"/>
        </w:rPr>
        <w:t>.</w:t>
      </w:r>
    </w:p>
    <w:p w14:paraId="529E800E" w14:textId="57EAA1AD" w:rsidR="00461F89" w:rsidRDefault="00461F89" w:rsidP="00461F89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You cannot open an HSA with a P.O. Box</w:t>
      </w:r>
      <w:r w:rsidR="00777F1F">
        <w:rPr>
          <w:rFonts w:eastAsia="Times New Roman"/>
        </w:rPr>
        <w:t xml:space="preserve">. </w:t>
      </w:r>
      <w:r>
        <w:rPr>
          <w:rFonts w:eastAsia="Times New Roman"/>
        </w:rPr>
        <w:t>If you use a P.O. Box in UKG, you must call Rollins Benefits Center to provide a physical street address</w:t>
      </w:r>
      <w:r w:rsidR="008B2BD7">
        <w:rPr>
          <w:rFonts w:eastAsia="Times New Roman"/>
        </w:rPr>
        <w:t>.</w:t>
      </w:r>
    </w:p>
    <w:p w14:paraId="5189C952" w14:textId="77777777" w:rsidR="008B2BD7" w:rsidRDefault="008B2BD7" w:rsidP="008B2BD7">
      <w:pPr>
        <w:spacing w:after="0" w:line="240" w:lineRule="auto"/>
        <w:ind w:left="1440"/>
        <w:textAlignment w:val="center"/>
        <w:rPr>
          <w:rFonts w:eastAsia="Times New Roman"/>
        </w:rPr>
      </w:pPr>
    </w:p>
    <w:p w14:paraId="25A38210" w14:textId="5F61C099" w:rsidR="00461F89" w:rsidRDefault="00461F89" w:rsidP="00461F89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Health Reimbursement Arrangement (HRA) </w:t>
      </w:r>
    </w:p>
    <w:p w14:paraId="0CC165A6" w14:textId="3F5ABE4C" w:rsidR="00461F89" w:rsidRDefault="00461F89" w:rsidP="00461F89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Employees enrol</w:t>
      </w:r>
      <w:r w:rsidR="00CA33EC">
        <w:rPr>
          <w:rFonts w:eastAsia="Times New Roman"/>
        </w:rPr>
        <w:t>led</w:t>
      </w:r>
      <w:r>
        <w:rPr>
          <w:rFonts w:eastAsia="Times New Roman"/>
        </w:rPr>
        <w:t xml:space="preserve"> in a medical plan with a Health Reimbursement Arrangement (HRA) are not required to take any action as you will automatically be enrolled in the HRA</w:t>
      </w:r>
      <w:r w:rsidR="008B2BD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2654FDE" w14:textId="77777777" w:rsidR="00461F89" w:rsidRDefault="00461F89" w:rsidP="00461F89">
      <w:pPr>
        <w:rPr>
          <w:b/>
          <w:bCs/>
        </w:rPr>
      </w:pPr>
      <w:r>
        <w:rPr>
          <w:b/>
          <w:bCs/>
        </w:rPr>
        <w:t> </w:t>
      </w:r>
    </w:p>
    <w:p w14:paraId="13843637" w14:textId="23A27A2D" w:rsidR="0057128D" w:rsidRDefault="003214CC" w:rsidP="0057128D">
      <w:pPr>
        <w:rPr>
          <w:b/>
          <w:bCs/>
        </w:rPr>
      </w:pPr>
      <w:r>
        <w:rPr>
          <w:b/>
          <w:bCs/>
        </w:rPr>
        <w:t>What if I am a New Hire?</w:t>
      </w:r>
    </w:p>
    <w:p w14:paraId="5220A03D" w14:textId="6941C793" w:rsidR="0057128D" w:rsidRDefault="0057128D" w:rsidP="0057128D">
      <w:pPr>
        <w:numPr>
          <w:ilvl w:val="0"/>
          <w:numId w:val="11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Regardless of hire date during a calendar year, </w:t>
      </w:r>
      <w:r w:rsidR="003214CC">
        <w:rPr>
          <w:rFonts w:eastAsia="Times New Roman"/>
        </w:rPr>
        <w:t xml:space="preserve">new </w:t>
      </w:r>
      <w:r>
        <w:rPr>
          <w:rFonts w:eastAsia="Times New Roman"/>
        </w:rPr>
        <w:t>employee</w:t>
      </w:r>
      <w:r w:rsidR="003214CC">
        <w:rPr>
          <w:rFonts w:eastAsia="Times New Roman"/>
        </w:rPr>
        <w:t>s</w:t>
      </w:r>
      <w:r>
        <w:rPr>
          <w:rFonts w:eastAsia="Times New Roman"/>
        </w:rPr>
        <w:t xml:space="preserve"> will receive the new hire wellness base incentive within a month of employee's benefit effective date (first of the month following 60 days)</w:t>
      </w:r>
    </w:p>
    <w:p w14:paraId="48B03035" w14:textId="4FA13D5E" w:rsidR="0057128D" w:rsidRDefault="003214CC" w:rsidP="0057128D">
      <w:pPr>
        <w:numPr>
          <w:ilvl w:val="0"/>
          <w:numId w:val="11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Employees hired in</w:t>
      </w:r>
      <w:r w:rsidR="0057128D">
        <w:rPr>
          <w:rFonts w:eastAsia="Times New Roman"/>
        </w:rPr>
        <w:t xml:space="preserve"> July, August,</w:t>
      </w:r>
      <w:r>
        <w:rPr>
          <w:rFonts w:eastAsia="Times New Roman"/>
        </w:rPr>
        <w:t xml:space="preserve"> or</w:t>
      </w:r>
      <w:r w:rsidR="0057128D">
        <w:rPr>
          <w:rFonts w:eastAsia="Times New Roman"/>
        </w:rPr>
        <w:t xml:space="preserve"> September</w:t>
      </w:r>
      <w:r>
        <w:rPr>
          <w:rFonts w:eastAsia="Times New Roman"/>
        </w:rPr>
        <w:t xml:space="preserve"> of a plan year</w:t>
      </w:r>
      <w:r w:rsidR="0057128D">
        <w:rPr>
          <w:rFonts w:eastAsia="Times New Roman"/>
        </w:rPr>
        <w:t xml:space="preserve"> will receive </w:t>
      </w:r>
      <w:r>
        <w:rPr>
          <w:rFonts w:eastAsia="Times New Roman"/>
        </w:rPr>
        <w:t xml:space="preserve">the </w:t>
      </w:r>
      <w:r w:rsidR="0057128D">
        <w:rPr>
          <w:rFonts w:eastAsia="Times New Roman"/>
        </w:rPr>
        <w:t>new hire wellness base incentive</w:t>
      </w:r>
      <w:r w:rsidR="00095844">
        <w:rPr>
          <w:rFonts w:eastAsia="Times New Roman"/>
        </w:rPr>
        <w:t xml:space="preserve"> ($300)</w:t>
      </w:r>
      <w:r w:rsidR="0057128D">
        <w:rPr>
          <w:rFonts w:eastAsia="Times New Roman"/>
        </w:rPr>
        <w:t xml:space="preserve"> upon benefit start date as well as in the subsequent calendar year </w:t>
      </w:r>
      <w:r w:rsidR="00095844">
        <w:rPr>
          <w:rFonts w:eastAsia="Times New Roman"/>
        </w:rPr>
        <w:t>($300)</w:t>
      </w:r>
      <w:r w:rsidR="0057128D">
        <w:rPr>
          <w:rFonts w:eastAsia="Times New Roman"/>
        </w:rPr>
        <w:t xml:space="preserve"> </w:t>
      </w:r>
    </w:p>
    <w:p w14:paraId="7D189E4D" w14:textId="7BCEAAFA" w:rsidR="0057128D" w:rsidRPr="00095844" w:rsidRDefault="0057128D" w:rsidP="00095844">
      <w:pPr>
        <w:numPr>
          <w:ilvl w:val="1"/>
          <w:numId w:val="11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>These employees do not have adequate time, due to HIPAA non-discrimination rules, to complete activities to earn the ongoing wellness incentive the subsequent year</w:t>
      </w:r>
      <w:r w:rsidR="00095844">
        <w:rPr>
          <w:rFonts w:eastAsia="Times New Roman"/>
        </w:rPr>
        <w:t>.</w:t>
      </w:r>
    </w:p>
    <w:p w14:paraId="5EDB3B70" w14:textId="6A1F5AEF" w:rsidR="0057128D" w:rsidRPr="008B2BD7" w:rsidRDefault="0057128D" w:rsidP="0057128D">
      <w:r>
        <w:t> </w:t>
      </w:r>
    </w:p>
    <w:p w14:paraId="46F657A0" w14:textId="7AB67C98" w:rsidR="0057128D" w:rsidRPr="00095844" w:rsidRDefault="0057128D" w:rsidP="003D5A67">
      <w:r w:rsidRPr="00095844">
        <w:rPr>
          <w:b/>
          <w:bCs/>
        </w:rPr>
        <w:t xml:space="preserve">Reasonable Alternative Standard </w:t>
      </w:r>
    </w:p>
    <w:p w14:paraId="738C71A9" w14:textId="77777777" w:rsidR="0057128D" w:rsidRDefault="0057128D" w:rsidP="0057128D">
      <w:r>
        <w:rPr>
          <w:i/>
          <w:iCs/>
        </w:rPr>
        <w:t xml:space="preserve">Your health plan is committed to helping you achieve your best health. Rewards for participating in a wellness program are available to all employees enrolled in a Rollins medical benefit plan. If you think you might be unable to meet a standard for a reward under this wellness program, you might qualify for an opportunity to earn the same reward by different means. Contact us at </w:t>
      </w:r>
      <w:hyperlink r:id="rId7" w:history="1">
        <w:r>
          <w:rPr>
            <w:rStyle w:val="Hyperlink"/>
            <w:i/>
            <w:iCs/>
          </w:rPr>
          <w:t>rollinsbenefits@rollins.com</w:t>
        </w:r>
      </w:hyperlink>
      <w:r>
        <w:rPr>
          <w:i/>
          <w:iCs/>
        </w:rPr>
        <w:t xml:space="preserve"> and we will work with you (and, if you wish, with your doctor) to find a wellness program with the same reward that is right for you in light of your health status.</w:t>
      </w:r>
    </w:p>
    <w:p w14:paraId="5A02320C" w14:textId="77777777" w:rsidR="003D5A67" w:rsidRDefault="003D5A67" w:rsidP="0057128D">
      <w:pPr>
        <w:rPr>
          <w:b/>
          <w:bCs/>
        </w:rPr>
      </w:pPr>
    </w:p>
    <w:p w14:paraId="6DF146BE" w14:textId="139F1C02" w:rsidR="0057128D" w:rsidRPr="003D5A67" w:rsidRDefault="003D5A67" w:rsidP="0057128D">
      <w:pPr>
        <w:rPr>
          <w:b/>
          <w:bCs/>
        </w:rPr>
      </w:pPr>
      <w:r w:rsidRPr="003D5A67">
        <w:rPr>
          <w:b/>
          <w:bCs/>
        </w:rPr>
        <w:t>Questions?</w:t>
      </w:r>
      <w:r w:rsidR="0057128D" w:rsidRPr="003D5A67">
        <w:rPr>
          <w:b/>
          <w:bCs/>
        </w:rPr>
        <w:t> </w:t>
      </w:r>
    </w:p>
    <w:p w14:paraId="3334F081" w14:textId="39801D37" w:rsidR="0057128D" w:rsidRDefault="00FD70B0" w:rsidP="00FD70B0">
      <w:pPr>
        <w:ind w:right="288"/>
      </w:pPr>
      <w:r>
        <w:t xml:space="preserve">For questions about the Wellness Incentive Program please email </w:t>
      </w:r>
      <w:hyperlink r:id="rId8" w:history="1">
        <w:r w:rsidRPr="00FA41D4">
          <w:rPr>
            <w:rStyle w:val="Hyperlink"/>
          </w:rPr>
          <w:t>rollinsbenefits@rollins.com</w:t>
        </w:r>
      </w:hyperlink>
      <w:r>
        <w:t xml:space="preserve">. </w:t>
      </w:r>
    </w:p>
    <w:p w14:paraId="3ADA6210" w14:textId="77777777" w:rsidR="0057128D" w:rsidRDefault="0057128D" w:rsidP="00FF751C">
      <w:pPr>
        <w:ind w:left="288" w:right="288"/>
      </w:pPr>
    </w:p>
    <w:p w14:paraId="3E3A0B9A" w14:textId="77777777" w:rsidR="0057128D" w:rsidRDefault="0057128D" w:rsidP="00FF751C">
      <w:pPr>
        <w:ind w:left="288" w:right="288"/>
      </w:pPr>
    </w:p>
    <w:p w14:paraId="37CFA46A" w14:textId="77777777" w:rsidR="0057128D" w:rsidRDefault="0057128D" w:rsidP="00FF751C">
      <w:pPr>
        <w:ind w:left="288" w:right="288"/>
      </w:pPr>
    </w:p>
    <w:p w14:paraId="1D152E4B" w14:textId="77777777" w:rsidR="00765198" w:rsidRDefault="00765198" w:rsidP="00FF751C">
      <w:pPr>
        <w:ind w:left="288" w:right="288"/>
      </w:pPr>
    </w:p>
    <w:p w14:paraId="4A028E5A" w14:textId="77777777" w:rsidR="00444C6D" w:rsidRPr="00444C6D" w:rsidRDefault="00444C6D" w:rsidP="00FA445B">
      <w:pPr>
        <w:rPr>
          <w:b/>
          <w:bCs/>
          <w:sz w:val="28"/>
          <w:szCs w:val="28"/>
        </w:rPr>
      </w:pPr>
    </w:p>
    <w:sectPr w:rsidR="00444C6D" w:rsidRPr="00444C6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ED8F" w14:textId="77777777" w:rsidR="004C3078" w:rsidRDefault="004C3078" w:rsidP="00444C6D">
      <w:pPr>
        <w:spacing w:after="0" w:line="240" w:lineRule="auto"/>
      </w:pPr>
      <w:r>
        <w:separator/>
      </w:r>
    </w:p>
  </w:endnote>
  <w:endnote w:type="continuationSeparator" w:id="0">
    <w:p w14:paraId="24B9E99B" w14:textId="77777777" w:rsidR="004C3078" w:rsidRDefault="004C3078" w:rsidP="0044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798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AE33A" w14:textId="20DFBBC1" w:rsidR="00583CB6" w:rsidRDefault="00583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9DBD3" w14:textId="77777777" w:rsidR="00583CB6" w:rsidRDefault="0058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6370" w14:textId="77777777" w:rsidR="004C3078" w:rsidRDefault="004C3078" w:rsidP="00444C6D">
      <w:pPr>
        <w:spacing w:after="0" w:line="240" w:lineRule="auto"/>
      </w:pPr>
      <w:r>
        <w:separator/>
      </w:r>
    </w:p>
  </w:footnote>
  <w:footnote w:type="continuationSeparator" w:id="0">
    <w:p w14:paraId="47DC2556" w14:textId="77777777" w:rsidR="004C3078" w:rsidRDefault="004C3078" w:rsidP="0044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AD8E" w14:textId="67EA37A1" w:rsidR="00444C6D" w:rsidRDefault="00444C6D" w:rsidP="00444C6D">
    <w:pPr>
      <w:pStyle w:val="Header"/>
      <w:jc w:val="right"/>
    </w:pPr>
    <w:r>
      <w:rPr>
        <w:noProof/>
      </w:rPr>
      <w:drawing>
        <wp:inline distT="0" distB="0" distL="0" distR="0" wp14:anchorId="1F651732" wp14:editId="0437AEBC">
          <wp:extent cx="1415332" cy="720097"/>
          <wp:effectExtent l="0" t="0" r="0" b="3810"/>
          <wp:docPr id="1" name="Picture 1" descr="G:\Benefits\Stacie\Logos\RollinsLogo_re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enefits\Stacie\Logos\RollinsLogo_red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654" cy="723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E53"/>
    <w:multiLevelType w:val="multilevel"/>
    <w:tmpl w:val="D2A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07F0A"/>
    <w:multiLevelType w:val="hybridMultilevel"/>
    <w:tmpl w:val="17ACA912"/>
    <w:lvl w:ilvl="0" w:tplc="C55C09C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204E4"/>
    <w:multiLevelType w:val="hybridMultilevel"/>
    <w:tmpl w:val="263AFCF2"/>
    <w:lvl w:ilvl="0" w:tplc="C55C09C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217EC"/>
    <w:multiLevelType w:val="hybridMultilevel"/>
    <w:tmpl w:val="8D80E390"/>
    <w:lvl w:ilvl="0" w:tplc="C55C09C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73CB4"/>
    <w:multiLevelType w:val="multilevel"/>
    <w:tmpl w:val="1B0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D10A29"/>
    <w:multiLevelType w:val="hybridMultilevel"/>
    <w:tmpl w:val="8B3CF4A6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4FD47A3"/>
    <w:multiLevelType w:val="multilevel"/>
    <w:tmpl w:val="D3D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27119E"/>
    <w:multiLevelType w:val="hybridMultilevel"/>
    <w:tmpl w:val="2BDCF2DE"/>
    <w:lvl w:ilvl="0" w:tplc="C55C09C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55C09C0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B549FC"/>
    <w:multiLevelType w:val="hybridMultilevel"/>
    <w:tmpl w:val="BD76E42A"/>
    <w:lvl w:ilvl="0" w:tplc="C55C09C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55C09C0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9B349E"/>
    <w:multiLevelType w:val="hybridMultilevel"/>
    <w:tmpl w:val="903611DA"/>
    <w:lvl w:ilvl="0" w:tplc="C55C09C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55C09C0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C2F8F"/>
    <w:multiLevelType w:val="hybridMultilevel"/>
    <w:tmpl w:val="77F68546"/>
    <w:lvl w:ilvl="0" w:tplc="C55C09C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41BCF"/>
    <w:multiLevelType w:val="hybridMultilevel"/>
    <w:tmpl w:val="28EE9814"/>
    <w:lvl w:ilvl="0" w:tplc="C55C09C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62AA6"/>
    <w:multiLevelType w:val="multilevel"/>
    <w:tmpl w:val="D46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4E69A9"/>
    <w:multiLevelType w:val="multilevel"/>
    <w:tmpl w:val="6D8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5904442">
    <w:abstractNumId w:val="11"/>
  </w:num>
  <w:num w:numId="2" w16cid:durableId="1082607083">
    <w:abstractNumId w:val="10"/>
  </w:num>
  <w:num w:numId="3" w16cid:durableId="1086003657">
    <w:abstractNumId w:val="2"/>
  </w:num>
  <w:num w:numId="4" w16cid:durableId="1871452102">
    <w:abstractNumId w:val="7"/>
  </w:num>
  <w:num w:numId="5" w16cid:durableId="1800948524">
    <w:abstractNumId w:val="1"/>
  </w:num>
  <w:num w:numId="6" w16cid:durableId="468940234">
    <w:abstractNumId w:val="9"/>
  </w:num>
  <w:num w:numId="7" w16cid:durableId="237331482">
    <w:abstractNumId w:val="3"/>
  </w:num>
  <w:num w:numId="8" w16cid:durableId="783622482">
    <w:abstractNumId w:val="8"/>
  </w:num>
  <w:num w:numId="9" w16cid:durableId="250160941">
    <w:abstractNumId w:val="5"/>
  </w:num>
  <w:num w:numId="10" w16cid:durableId="1098601677">
    <w:abstractNumId w:val="6"/>
  </w:num>
  <w:num w:numId="11" w16cid:durableId="1541816527">
    <w:abstractNumId w:val="4"/>
  </w:num>
  <w:num w:numId="12" w16cid:durableId="1756390667">
    <w:abstractNumId w:val="0"/>
  </w:num>
  <w:num w:numId="13" w16cid:durableId="672686446">
    <w:abstractNumId w:val="12"/>
  </w:num>
  <w:num w:numId="14" w16cid:durableId="1752391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6D"/>
    <w:rsid w:val="00020399"/>
    <w:rsid w:val="00095844"/>
    <w:rsid w:val="000A7216"/>
    <w:rsid w:val="000A7342"/>
    <w:rsid w:val="00226421"/>
    <w:rsid w:val="00230FA5"/>
    <w:rsid w:val="0028232A"/>
    <w:rsid w:val="002F4A06"/>
    <w:rsid w:val="003214CC"/>
    <w:rsid w:val="003C61F0"/>
    <w:rsid w:val="003D5A67"/>
    <w:rsid w:val="00444C6D"/>
    <w:rsid w:val="004458AD"/>
    <w:rsid w:val="00461F89"/>
    <w:rsid w:val="00483AD2"/>
    <w:rsid w:val="004C3078"/>
    <w:rsid w:val="005067C9"/>
    <w:rsid w:val="0057128D"/>
    <w:rsid w:val="00583CB6"/>
    <w:rsid w:val="006C505B"/>
    <w:rsid w:val="006D208F"/>
    <w:rsid w:val="00704342"/>
    <w:rsid w:val="00716FA8"/>
    <w:rsid w:val="00765198"/>
    <w:rsid w:val="00777F1F"/>
    <w:rsid w:val="008B2BD7"/>
    <w:rsid w:val="008F41A0"/>
    <w:rsid w:val="0090410D"/>
    <w:rsid w:val="00984347"/>
    <w:rsid w:val="009D6B2B"/>
    <w:rsid w:val="00A379F9"/>
    <w:rsid w:val="00B33566"/>
    <w:rsid w:val="00B6020E"/>
    <w:rsid w:val="00C036B4"/>
    <w:rsid w:val="00C313E8"/>
    <w:rsid w:val="00C9425B"/>
    <w:rsid w:val="00CA33EC"/>
    <w:rsid w:val="00CF4B92"/>
    <w:rsid w:val="00D817B8"/>
    <w:rsid w:val="00DF65EC"/>
    <w:rsid w:val="00E80F11"/>
    <w:rsid w:val="00E963A0"/>
    <w:rsid w:val="00E974E6"/>
    <w:rsid w:val="00FA445B"/>
    <w:rsid w:val="00FB4C84"/>
    <w:rsid w:val="00FD70B0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3D1C"/>
  <w15:chartTrackingRefBased/>
  <w15:docId w15:val="{E77407C8-2E0A-4A6E-988A-24114303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6D"/>
  </w:style>
  <w:style w:type="paragraph" w:styleId="Footer">
    <w:name w:val="footer"/>
    <w:basedOn w:val="Normal"/>
    <w:link w:val="FooterChar"/>
    <w:uiPriority w:val="99"/>
    <w:unhideWhenUsed/>
    <w:rsid w:val="00444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6D"/>
  </w:style>
  <w:style w:type="character" w:styleId="Hyperlink">
    <w:name w:val="Hyperlink"/>
    <w:rsid w:val="00444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C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C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7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linsbenefits@rolli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llinsbenefits@rolli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Kelly</dc:creator>
  <cp:keywords/>
  <dc:description/>
  <cp:lastModifiedBy>Kimsey Wolf</cp:lastModifiedBy>
  <cp:revision>6</cp:revision>
  <dcterms:created xsi:type="dcterms:W3CDTF">2024-05-01T17:40:00Z</dcterms:created>
  <dcterms:modified xsi:type="dcterms:W3CDTF">2025-03-18T15:05:00Z</dcterms:modified>
</cp:coreProperties>
</file>